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D5D" w:rsidRDefault="008700ED">
      <w:pPr>
        <w:spacing w:after="151"/>
        <w:ind w:left="3242"/>
      </w:pPr>
      <w:r>
        <w:rPr>
          <w:noProof/>
        </w:rPr>
        <w:drawing>
          <wp:inline distT="0" distB="0" distL="0" distR="0">
            <wp:extent cx="2181098" cy="381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109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D5D" w:rsidRDefault="008700ED" w:rsidP="001C7908">
      <w:pPr>
        <w:spacing w:after="57"/>
        <w:ind w:right="2"/>
        <w:jc w:val="center"/>
      </w:pPr>
      <w:r>
        <w:rPr>
          <w:rFonts w:ascii="Microsoft JhengHei UI" w:eastAsia="Microsoft JhengHei UI" w:hAnsi="Microsoft JhengHei UI" w:cs="Microsoft JhengHei UI"/>
          <w:b/>
          <w:sz w:val="36"/>
        </w:rPr>
        <w:t xml:space="preserve">「用愛心做朋友 2.0」 </w:t>
      </w:r>
      <w:r>
        <w:rPr>
          <w:rFonts w:ascii="Microsoft JhengHei UI" w:eastAsia="Microsoft JhengHei UI" w:hAnsi="Microsoft JhengHei UI" w:cs="Microsoft JhengHei UI"/>
          <w:b/>
          <w:sz w:val="32"/>
        </w:rPr>
        <w:t>助學活動說明</w:t>
      </w:r>
    </w:p>
    <w:p w:rsidR="00EB5D5D" w:rsidRPr="00EB1FE8" w:rsidRDefault="008700ED" w:rsidP="0055464F">
      <w:pPr>
        <w:spacing w:beforeLines="100" w:before="240" w:afterLines="100" w:after="240" w:line="360" w:lineRule="atLeast"/>
        <w:ind w:left="5" w:hanging="10"/>
        <w:rPr>
          <w:sz w:val="28"/>
          <w:szCs w:val="28"/>
        </w:rPr>
      </w:pPr>
      <w:r>
        <w:rPr>
          <w:rFonts w:ascii="Microsoft JhengHei UI" w:eastAsia="Microsoft JhengHei UI" w:hAnsi="Microsoft JhengHei UI" w:cs="Microsoft JhengHei UI"/>
          <w:sz w:val="24"/>
          <w:bdr w:val="single" w:sz="8" w:space="0" w:color="000000"/>
        </w:rPr>
        <w:t>活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  <w:bdr w:val="single" w:sz="8" w:space="0" w:color="000000"/>
        </w:rPr>
        <w:t>動對象：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 由學校認定之弱勢學生，不須</w:t>
      </w:r>
      <w:proofErr w:type="gramStart"/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檢附低收</w:t>
      </w:r>
      <w:proofErr w:type="gramEnd"/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或中低收證明。 </w:t>
      </w:r>
    </w:p>
    <w:p w:rsidR="00EB5D5D" w:rsidRPr="006E04CB" w:rsidRDefault="008700ED" w:rsidP="0055464F">
      <w:pPr>
        <w:pStyle w:val="1"/>
        <w:numPr>
          <w:ilvl w:val="0"/>
          <w:numId w:val="0"/>
        </w:numPr>
        <w:spacing w:beforeLines="100" w:before="240" w:afterLines="100" w:after="240" w:line="360" w:lineRule="atLeast"/>
        <w:ind w:left="5" w:hanging="10"/>
        <w:rPr>
          <w:szCs w:val="28"/>
        </w:rPr>
      </w:pPr>
      <w:r w:rsidRPr="00EB1FE8">
        <w:rPr>
          <w:b w:val="0"/>
          <w:szCs w:val="28"/>
          <w:bdr w:val="single" w:sz="8" w:space="0" w:color="000000"/>
          <w:shd w:val="clear" w:color="auto" w:fill="auto"/>
        </w:rPr>
        <w:t>申請說明：</w:t>
      </w:r>
      <w:r w:rsidRPr="00EB1FE8">
        <w:rPr>
          <w:b w:val="0"/>
          <w:szCs w:val="28"/>
          <w:shd w:val="clear" w:color="auto" w:fill="auto"/>
        </w:rPr>
        <w:t xml:space="preserve"> </w:t>
      </w:r>
      <w:r w:rsidR="006E04CB" w:rsidRPr="006E04CB">
        <w:rPr>
          <w:rFonts w:hint="eastAsia"/>
          <w:b w:val="0"/>
          <w:szCs w:val="28"/>
          <w:highlight w:val="yellow"/>
          <w:shd w:val="clear" w:color="auto" w:fill="auto"/>
        </w:rPr>
        <w:t>補助金額</w:t>
      </w:r>
      <w:r w:rsidR="006E04CB">
        <w:rPr>
          <w:rFonts w:hint="eastAsia"/>
          <w:b w:val="0"/>
          <w:szCs w:val="28"/>
          <w:shd w:val="clear" w:color="auto" w:fill="auto"/>
        </w:rPr>
        <w:t>務必</w:t>
      </w:r>
      <w:r w:rsidR="006E04CB" w:rsidRPr="006E04CB">
        <w:rPr>
          <w:rFonts w:ascii="微軟正黑體" w:eastAsia="微軟正黑體" w:hAnsi="微軟正黑體" w:hint="eastAsia"/>
          <w:color w:val="555555"/>
          <w:szCs w:val="28"/>
        </w:rPr>
        <w:t>使用於就學所需</w:t>
      </w:r>
      <w:r w:rsidR="00CC20B1">
        <w:rPr>
          <w:rFonts w:ascii="微軟正黑體" w:eastAsia="微軟正黑體" w:hAnsi="微軟正黑體" w:hint="eastAsia"/>
          <w:color w:val="555555"/>
          <w:szCs w:val="28"/>
        </w:rPr>
        <w:t>，</w:t>
      </w:r>
      <w:r w:rsidR="006E04CB" w:rsidRPr="006E04CB">
        <w:rPr>
          <w:rFonts w:ascii="微軟正黑體" w:eastAsia="微軟正黑體" w:hAnsi="微軟正黑體" w:hint="eastAsia"/>
          <w:color w:val="555555"/>
          <w:szCs w:val="28"/>
        </w:rPr>
        <w:t>支付在校費用，不可讓學生領回。</w:t>
      </w:r>
    </w:p>
    <w:p w:rsidR="00EB5D5D" w:rsidRPr="00EB1FE8" w:rsidRDefault="001C7908" w:rsidP="0055464F">
      <w:pPr>
        <w:spacing w:beforeLines="100" w:before="240" w:afterLines="100" w:after="240" w:line="360" w:lineRule="atLeast"/>
        <w:rPr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1.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每學期初開放申請，每梯次都會進行新一輪審核，可依照學生需求與在學情況參加。 </w:t>
      </w:r>
    </w:p>
    <w:p w:rsidR="001C7908" w:rsidRPr="00EB1FE8" w:rsidRDefault="001C7908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2.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補助人數隨募款金額調整，分初審及</w:t>
      </w:r>
      <w:proofErr w:type="gramStart"/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複</w:t>
      </w:r>
      <w:proofErr w:type="gramEnd"/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審二階段，通過補助之學生每位</w:t>
      </w:r>
      <w:proofErr w:type="gramStart"/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可獲</w:t>
      </w:r>
      <w:proofErr w:type="gramEnd"/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幣 3,600 </w:t>
      </w:r>
    </w:p>
    <w:p w:rsidR="00EB5D5D" w:rsidRPr="00EB1FE8" w:rsidRDefault="008700ED" w:rsidP="0055464F">
      <w:pPr>
        <w:spacing w:beforeLines="100" w:before="240" w:afterLines="100" w:after="240" w:line="360" w:lineRule="atLeast"/>
        <w:ind w:firstLineChars="100" w:firstLine="280"/>
        <w:rPr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元助學金，</w:t>
      </w:r>
      <w:r w:rsidRPr="00EB1FE8">
        <w:rPr>
          <w:rFonts w:ascii="Microsoft JhengHei UI" w:eastAsia="Microsoft JhengHei UI" w:hAnsi="Microsoft JhengHei UI" w:cs="Microsoft JhengHei UI"/>
          <w:b/>
          <w:sz w:val="28"/>
          <w:szCs w:val="28"/>
        </w:rPr>
        <w:t>款項將一次性撥款</w:t>
      </w:r>
      <w:proofErr w:type="gramStart"/>
      <w:r w:rsidRPr="00EB1FE8">
        <w:rPr>
          <w:rFonts w:ascii="Microsoft JhengHei UI" w:eastAsia="Microsoft JhengHei UI" w:hAnsi="Microsoft JhengHei UI" w:cs="Microsoft JhengHei UI"/>
          <w:b/>
          <w:sz w:val="28"/>
          <w:szCs w:val="28"/>
        </w:rPr>
        <w:t>匯</w:t>
      </w:r>
      <w:proofErr w:type="gramEnd"/>
      <w:r w:rsidRPr="00EB1FE8">
        <w:rPr>
          <w:rFonts w:ascii="Microsoft JhengHei UI" w:eastAsia="Microsoft JhengHei UI" w:hAnsi="Microsoft JhengHei UI" w:cs="Microsoft JhengHei UI"/>
          <w:b/>
          <w:sz w:val="28"/>
          <w:szCs w:val="28"/>
        </w:rPr>
        <w:t>至學校公庫</w:t>
      </w:r>
      <w:r w:rsidR="001C7908"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，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詳細日期</w:t>
      </w:r>
      <w:proofErr w:type="gramStart"/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以官</w:t>
      </w:r>
      <w:proofErr w:type="gramEnd"/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網/系統公告為準。 </w:t>
      </w:r>
    </w:p>
    <w:p w:rsidR="0049157D" w:rsidRPr="0049157D" w:rsidRDefault="001C7908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</w:rPr>
      </w:pPr>
      <w:r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3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.</w:t>
      </w:r>
      <w:r w:rsidR="0049157D" w:rsidRPr="0049157D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 </w:t>
      </w:r>
      <w:r w:rsidR="0049157D"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>第一次申請</w:t>
      </w:r>
      <w:r w:rsidR="0049157D" w:rsidRPr="0049157D"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</w:rPr>
        <w:t>需檢附戶口名簿，</w:t>
      </w:r>
      <w:r w:rsidR="008700ED" w:rsidRPr="0049157D"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</w:rPr>
        <w:t>曾申請過之學生不需檢附戶口名簿，</w:t>
      </w:r>
      <w:r w:rsidR="009159BD"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>但</w:t>
      </w:r>
      <w:r w:rsidR="008700ED" w:rsidRPr="0049157D"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  <w:shd w:val="clear" w:color="auto" w:fill="FFFF00"/>
        </w:rPr>
        <w:t>每一次</w:t>
      </w:r>
      <w:r w:rsidR="008700ED" w:rsidRPr="0049157D"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</w:rPr>
        <w:t>申請皆</w:t>
      </w:r>
      <w:r w:rsidR="009159BD"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>須</w:t>
      </w:r>
    </w:p>
    <w:p w:rsidR="00E43463" w:rsidRPr="0049157D" w:rsidRDefault="0049157D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  <w:r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 xml:space="preserve">    </w:t>
      </w:r>
      <w:r w:rsidR="009159BD"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>重新寫申請單，</w:t>
      </w:r>
      <w:r w:rsidR="008700ED" w:rsidRPr="0049157D"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</w:rPr>
        <w:t>更新學生照片及同意書。</w:t>
      </w:r>
      <w:bookmarkStart w:id="0" w:name="_GoBack"/>
      <w:bookmarkEnd w:id="0"/>
      <w:r w:rsidR="008700ED" w:rsidRPr="0049157D">
        <w:rPr>
          <w:rFonts w:ascii="Microsoft JhengHei UI" w:eastAsia="Microsoft JhengHei UI" w:hAnsi="Microsoft JhengHei UI" w:cs="Microsoft JhengHei UI"/>
          <w:b/>
          <w:sz w:val="28"/>
          <w:szCs w:val="28"/>
        </w:rPr>
        <w:t xml:space="preserve"> </w:t>
      </w:r>
    </w:p>
    <w:p w:rsidR="00FB6CB8" w:rsidRDefault="00E43463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4.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因補助</w:t>
      </w:r>
      <w:r w:rsidR="008700ED" w:rsidRPr="00EB1FE8">
        <w:rPr>
          <w:rFonts w:ascii="微軟正黑體" w:eastAsia="微軟正黑體" w:hAnsi="微軟正黑體" w:cs="微軟正黑體" w:hint="eastAsia"/>
          <w:sz w:val="28"/>
          <w:szCs w:val="28"/>
        </w:rPr>
        <w:t>名額有限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，本會將</w:t>
      </w:r>
      <w:r w:rsidR="008700ED" w:rsidRPr="00EB1FE8">
        <w:rPr>
          <w:rFonts w:ascii="微軟正黑體" w:eastAsia="微軟正黑體" w:hAnsi="微軟正黑體" w:cs="微軟正黑體" w:hint="eastAsia"/>
          <w:sz w:val="28"/>
          <w:szCs w:val="28"/>
        </w:rPr>
        <w:t>依照學生就學困難輕重情況進行評核，分初審及</w:t>
      </w:r>
      <w:proofErr w:type="gramStart"/>
      <w:r w:rsidR="008700ED" w:rsidRPr="00EB1FE8">
        <w:rPr>
          <w:rFonts w:ascii="微軟正黑體" w:eastAsia="微軟正黑體" w:hAnsi="微軟正黑體" w:cs="微軟正黑體" w:hint="eastAsia"/>
          <w:sz w:val="28"/>
          <w:szCs w:val="28"/>
        </w:rPr>
        <w:t>複</w:t>
      </w:r>
      <w:proofErr w:type="gramEnd"/>
      <w:r w:rsidRPr="00EB1FE8">
        <w:rPr>
          <w:rFonts w:ascii="微軟正黑體" w:eastAsia="微軟正黑體" w:hAnsi="微軟正黑體" w:cs="微軟正黑體" w:hint="eastAsia"/>
          <w:sz w:val="28"/>
          <w:szCs w:val="28"/>
        </w:rPr>
        <w:t>審</w:t>
      </w:r>
      <w:r w:rsidR="007635AE" w:rsidRPr="00EB1FE8">
        <w:rPr>
          <w:rFonts w:ascii="微軟正黑體" w:eastAsia="微軟正黑體" w:hAnsi="微軟正黑體" w:cs="微軟正黑體" w:hint="eastAsia"/>
          <w:sz w:val="28"/>
          <w:szCs w:val="28"/>
        </w:rPr>
        <w:t>，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請老</w:t>
      </w:r>
    </w:p>
    <w:p w:rsidR="00EB5D5D" w:rsidRPr="00FB6CB8" w:rsidRDefault="00FB6CB8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sz w:val="28"/>
          <w:szCs w:val="28"/>
        </w:rPr>
      </w:pPr>
      <w:r>
        <w:rPr>
          <w:rFonts w:ascii="Microsoft JhengHei UI" w:eastAsia="Microsoft JhengHei UI" w:hAnsi="Microsoft JhengHei UI" w:cs="Microsoft JhengHei UI" w:hint="eastAsia"/>
          <w:sz w:val="28"/>
          <w:szCs w:val="28"/>
        </w:rPr>
        <w:t xml:space="preserve">   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師詳述學生情況，</w:t>
      </w:r>
      <w:proofErr w:type="gramStart"/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複</w:t>
      </w:r>
      <w:proofErr w:type="gramEnd"/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審通過者即顯示”審核通過”，未通過者則不再另行說明原因。 </w:t>
      </w:r>
    </w:p>
    <w:p w:rsidR="00EB5D5D" w:rsidRPr="00EB1FE8" w:rsidRDefault="007635AE" w:rsidP="0055464F">
      <w:pPr>
        <w:spacing w:beforeLines="100" w:before="240" w:afterLines="100" w:after="240" w:line="360" w:lineRule="atLeast"/>
        <w:rPr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5.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申請學生若於</w:t>
      </w:r>
      <w:r w:rsidR="008700ED" w:rsidRPr="00EB1FE8">
        <w:rPr>
          <w:rFonts w:ascii="Microsoft JhengHei UI" w:eastAsia="Microsoft JhengHei UI" w:hAnsi="Microsoft JhengHei UI" w:cs="Microsoft JhengHei UI"/>
          <w:b/>
          <w:sz w:val="28"/>
          <w:szCs w:val="28"/>
        </w:rPr>
        <w:t>申請期間轉/休學，請務必告知取消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，若通過補助之學生於匯款月異動</w:t>
      </w:r>
    </w:p>
    <w:p w:rsidR="00EB5D5D" w:rsidRPr="00EB1FE8" w:rsidRDefault="008700ED" w:rsidP="0055464F">
      <w:pPr>
        <w:spacing w:beforeLines="100" w:before="240" w:afterLines="100" w:after="240" w:line="360" w:lineRule="atLeast"/>
        <w:ind w:left="370" w:hanging="10"/>
        <w:rPr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(6 月、12 月)，學校</w:t>
      </w:r>
      <w:r w:rsidR="007635AE"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將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以</w:t>
      </w:r>
      <w:r w:rsidRPr="008700ED">
        <w:rPr>
          <w:rFonts w:ascii="微軟正黑體" w:eastAsia="微軟正黑體" w:hAnsi="微軟正黑體" w:cs="微軟正黑體" w:hint="eastAsia"/>
          <w:sz w:val="28"/>
          <w:szCs w:val="28"/>
        </w:rPr>
        <w:t>開立支票方式退回基</w:t>
      </w:r>
      <w:r w:rsidRPr="008700ED">
        <w:rPr>
          <w:rFonts w:ascii="Microsoft JhengHei UI" w:eastAsia="Microsoft JhengHei UI" w:hAnsi="Microsoft JhengHei UI" w:cs="Microsoft JhengHei UI"/>
          <w:sz w:val="28"/>
          <w:szCs w:val="28"/>
        </w:rPr>
        <w:t>金會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。 </w:t>
      </w:r>
    </w:p>
    <w:p w:rsidR="00EB5D5D" w:rsidRPr="00EB1FE8" w:rsidRDefault="008700ED" w:rsidP="0055464F">
      <w:pPr>
        <w:pStyle w:val="2"/>
        <w:spacing w:beforeLines="100" w:before="240" w:afterLines="100" w:after="240" w:line="360" w:lineRule="atLeast"/>
        <w:ind w:left="5"/>
        <w:rPr>
          <w:sz w:val="28"/>
          <w:szCs w:val="28"/>
        </w:rPr>
      </w:pPr>
      <w:r w:rsidRPr="00EB1FE8">
        <w:rPr>
          <w:sz w:val="28"/>
          <w:szCs w:val="28"/>
        </w:rPr>
        <w:t>申請期間：</w:t>
      </w:r>
      <w:r w:rsidRPr="00EB1FE8">
        <w:rPr>
          <w:sz w:val="28"/>
          <w:szCs w:val="28"/>
          <w:bdr w:val="none" w:sz="0" w:space="0" w:color="auto"/>
        </w:rPr>
        <w:t xml:space="preserve"> </w:t>
      </w:r>
    </w:p>
    <w:p w:rsidR="00EB5D5D" w:rsidRPr="00EB1FE8" w:rsidRDefault="0055464F" w:rsidP="0055464F">
      <w:pPr>
        <w:spacing w:beforeLines="100" w:before="240" w:afterLines="100" w:after="240" w:line="360" w:lineRule="atLeast"/>
        <w:rPr>
          <w:sz w:val="28"/>
          <w:szCs w:val="28"/>
        </w:rPr>
      </w:pPr>
      <w:r>
        <w:rPr>
          <w:rFonts w:ascii="Microsoft JhengHei UI" w:eastAsia="Microsoft JhengHei UI" w:hAnsi="Microsoft JhengHei UI" w:cs="Microsoft JhengHei UI" w:hint="eastAsia"/>
          <w:sz w:val="28"/>
          <w:szCs w:val="28"/>
        </w:rPr>
        <w:t>1.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第一梯次申請時間為：2~5 月，撥款月份：6 月，助學金 3,600 元 </w:t>
      </w:r>
    </w:p>
    <w:p w:rsidR="00EB5D5D" w:rsidRPr="00EB1FE8" w:rsidRDefault="0055464F" w:rsidP="0055464F">
      <w:pPr>
        <w:spacing w:beforeLines="100" w:before="240" w:afterLines="100" w:after="240" w:line="360" w:lineRule="atLeast"/>
        <w:rPr>
          <w:sz w:val="28"/>
          <w:szCs w:val="28"/>
        </w:rPr>
      </w:pPr>
      <w:r>
        <w:rPr>
          <w:rFonts w:ascii="Microsoft JhengHei UI" w:eastAsia="Microsoft JhengHei UI" w:hAnsi="Microsoft JhengHei UI" w:cs="Microsoft JhengHei UI" w:hint="eastAsia"/>
          <w:sz w:val="28"/>
          <w:szCs w:val="28"/>
        </w:rPr>
        <w:t>2.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第二梯次申請時間為：9~11 月，撥款月份：12 月，助學金 3,600 元 </w:t>
      </w:r>
    </w:p>
    <w:p w:rsidR="00EB5D5D" w:rsidRPr="00FB6CB8" w:rsidRDefault="008700ED" w:rsidP="0055464F">
      <w:pPr>
        <w:pStyle w:val="a3"/>
        <w:spacing w:beforeLines="100" w:before="240" w:afterLines="100" w:after="240" w:line="360" w:lineRule="atLeast"/>
        <w:ind w:leftChars="0" w:left="360"/>
        <w:rPr>
          <w:rFonts w:ascii="Microsoft JhengHei UI" w:eastAsia="Microsoft JhengHei UI" w:hAnsi="Microsoft JhengHei UI" w:cs="Microsoft JhengHei UI"/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**申請學生異動(如轉學、休學、</w:t>
      </w:r>
      <w:proofErr w:type="gramStart"/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中輟等</w:t>
      </w:r>
      <w:proofErr w:type="gramEnd"/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)：</w:t>
      </w:r>
      <w:r w:rsidR="00FB6CB8">
        <w:rPr>
          <w:rFonts w:ascii="Microsoft JhengHei UI" w:eastAsia="Microsoft JhengHei UI" w:hAnsi="Microsoft JhengHei UI" w:cs="Microsoft JhengHei UI" w:hint="eastAsia"/>
          <w:sz w:val="28"/>
          <w:szCs w:val="28"/>
        </w:rPr>
        <w:t>請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務必立即告知</w:t>
      </w:r>
      <w:r w:rsidR="00FB6CB8">
        <w:rPr>
          <w:rFonts w:ascii="Microsoft JhengHei UI" w:eastAsia="Microsoft JhengHei UI" w:hAnsi="Microsoft JhengHei UI" w:cs="Microsoft JhengHei UI" w:hint="eastAsia"/>
          <w:sz w:val="28"/>
          <w:szCs w:val="28"/>
        </w:rPr>
        <w:t>學</w:t>
      </w:r>
      <w:proofErr w:type="gramStart"/>
      <w:r w:rsidR="00FB6CB8">
        <w:rPr>
          <w:rFonts w:ascii="Microsoft JhengHei UI" w:eastAsia="Microsoft JhengHei UI" w:hAnsi="Microsoft JhengHei UI" w:cs="Microsoft JhengHei UI" w:hint="eastAsia"/>
          <w:sz w:val="28"/>
          <w:szCs w:val="28"/>
        </w:rPr>
        <w:t>務</w:t>
      </w:r>
      <w:proofErr w:type="gramEnd"/>
      <w:r w:rsidR="00FB6CB8">
        <w:rPr>
          <w:rFonts w:ascii="Microsoft JhengHei UI" w:eastAsia="Microsoft JhengHei UI" w:hAnsi="Microsoft JhengHei UI" w:cs="Microsoft JhengHei UI" w:hint="eastAsia"/>
          <w:sz w:val="28"/>
          <w:szCs w:val="28"/>
        </w:rPr>
        <w:t>處訓育組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，</w:t>
      </w:r>
      <w:r w:rsidR="00FB6CB8">
        <w:rPr>
          <w:rFonts w:ascii="Microsoft JhengHei UI" w:eastAsia="Microsoft JhengHei UI" w:hAnsi="Microsoft JhengHei UI" w:cs="Microsoft JhengHei UI" w:hint="eastAsia"/>
          <w:sz w:val="28"/>
          <w:szCs w:val="28"/>
        </w:rPr>
        <w:t>以利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將該筆款項開立支票退回基金會。 </w:t>
      </w:r>
    </w:p>
    <w:p w:rsidR="00EB5D5D" w:rsidRPr="00EB1FE8" w:rsidRDefault="008700ED" w:rsidP="0055464F">
      <w:pPr>
        <w:pStyle w:val="2"/>
        <w:spacing w:beforeLines="100" w:before="240" w:afterLines="100" w:after="240" w:line="360" w:lineRule="atLeast"/>
        <w:ind w:left="5"/>
        <w:rPr>
          <w:sz w:val="28"/>
          <w:szCs w:val="28"/>
        </w:rPr>
      </w:pPr>
      <w:r w:rsidRPr="00EB1FE8">
        <w:rPr>
          <w:sz w:val="28"/>
          <w:szCs w:val="28"/>
        </w:rPr>
        <w:t>注意事項：</w:t>
      </w:r>
      <w:r w:rsidRPr="00EB1FE8">
        <w:rPr>
          <w:sz w:val="28"/>
          <w:szCs w:val="28"/>
          <w:bdr w:val="none" w:sz="0" w:space="0" w:color="auto"/>
        </w:rPr>
        <w:t xml:space="preserve"> </w:t>
      </w:r>
    </w:p>
    <w:p w:rsidR="00EB5D5D" w:rsidRPr="00FB6CB8" w:rsidRDefault="008700ED" w:rsidP="0055464F">
      <w:pPr>
        <w:spacing w:beforeLines="100" w:before="240" w:afterLines="100" w:after="240" w:line="360" w:lineRule="atLeast"/>
        <w:rPr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本因名額有限，全依老師推薦內容評估，為最具助學金需求之學生提供補助，同校學生會有通過與不通</w:t>
      </w:r>
      <w:r w:rsidRPr="00FB6CB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過情形請老師務必確認資料完整，並詳述該生困難點。 </w:t>
      </w:r>
    </w:p>
    <w:p w:rsidR="00EB5D5D" w:rsidRPr="00EB1FE8" w:rsidRDefault="00EB5D5D" w:rsidP="0055464F">
      <w:pPr>
        <w:spacing w:beforeLines="100" w:before="240" w:afterLines="100" w:after="240" w:line="360" w:lineRule="atLeast"/>
        <w:ind w:left="360"/>
        <w:rPr>
          <w:sz w:val="28"/>
          <w:szCs w:val="28"/>
        </w:rPr>
      </w:pPr>
    </w:p>
    <w:p w:rsidR="00EB1FE8" w:rsidRPr="00EB1FE8" w:rsidRDefault="00EB1FE8" w:rsidP="0055464F">
      <w:pPr>
        <w:spacing w:beforeLines="50" w:before="120" w:afterLines="50" w:after="120" w:line="360" w:lineRule="atLeast"/>
        <w:rPr>
          <w:sz w:val="28"/>
          <w:szCs w:val="28"/>
        </w:rPr>
      </w:pPr>
    </w:p>
    <w:sectPr w:rsidR="00EB1FE8" w:rsidRPr="00EB1FE8" w:rsidSect="00EB1FE8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77C" w:rsidRDefault="00BD577C" w:rsidP="006E04CB">
      <w:pPr>
        <w:spacing w:after="0" w:line="240" w:lineRule="auto"/>
      </w:pPr>
      <w:r>
        <w:separator/>
      </w:r>
    </w:p>
  </w:endnote>
  <w:endnote w:type="continuationSeparator" w:id="0">
    <w:p w:rsidR="00BD577C" w:rsidRDefault="00BD577C" w:rsidP="006E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77C" w:rsidRDefault="00BD577C" w:rsidP="006E04CB">
      <w:pPr>
        <w:spacing w:after="0" w:line="240" w:lineRule="auto"/>
      </w:pPr>
      <w:r>
        <w:separator/>
      </w:r>
    </w:p>
  </w:footnote>
  <w:footnote w:type="continuationSeparator" w:id="0">
    <w:p w:rsidR="00BD577C" w:rsidRDefault="00BD577C" w:rsidP="006E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A2B"/>
    <w:multiLevelType w:val="hybridMultilevel"/>
    <w:tmpl w:val="816C6CDE"/>
    <w:lvl w:ilvl="0" w:tplc="0436CF48">
      <w:start w:val="1"/>
      <w:numFmt w:val="decimal"/>
      <w:lvlText w:val="%1."/>
      <w:lvlJc w:val="left"/>
      <w:pPr>
        <w:ind w:left="3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6E97E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CFB98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ABD40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6FCE0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44862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624A0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4E5CA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802BC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D696E"/>
    <w:multiLevelType w:val="hybridMultilevel"/>
    <w:tmpl w:val="D948438C"/>
    <w:lvl w:ilvl="0" w:tplc="CD4443CC">
      <w:start w:val="5"/>
      <w:numFmt w:val="decimal"/>
      <w:lvlText w:val="%1."/>
      <w:lvlJc w:val="left"/>
      <w:pPr>
        <w:ind w:left="3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266A2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CA790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CCF36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6EBFC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6C0A5C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23908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CA666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42FB6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2729F"/>
    <w:multiLevelType w:val="hybridMultilevel"/>
    <w:tmpl w:val="31DC474C"/>
    <w:lvl w:ilvl="0" w:tplc="842C3624">
      <w:start w:val="1"/>
      <w:numFmt w:val="decimal"/>
      <w:lvlText w:val="%1."/>
      <w:lvlJc w:val="left"/>
      <w:pPr>
        <w:ind w:left="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8F552">
      <w:start w:val="1"/>
      <w:numFmt w:val="lowerLetter"/>
      <w:lvlText w:val="%2"/>
      <w:lvlJc w:val="left"/>
      <w:pPr>
        <w:ind w:left="15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62ED88">
      <w:start w:val="1"/>
      <w:numFmt w:val="lowerRoman"/>
      <w:lvlText w:val="%3"/>
      <w:lvlJc w:val="left"/>
      <w:pPr>
        <w:ind w:left="22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265D6C">
      <w:start w:val="1"/>
      <w:numFmt w:val="decimal"/>
      <w:lvlText w:val="%4"/>
      <w:lvlJc w:val="left"/>
      <w:pPr>
        <w:ind w:left="30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2F426">
      <w:start w:val="1"/>
      <w:numFmt w:val="lowerLetter"/>
      <w:lvlText w:val="%5"/>
      <w:lvlJc w:val="left"/>
      <w:pPr>
        <w:ind w:left="37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DE5C12">
      <w:start w:val="1"/>
      <w:numFmt w:val="lowerRoman"/>
      <w:lvlText w:val="%6"/>
      <w:lvlJc w:val="left"/>
      <w:pPr>
        <w:ind w:left="44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A008C4">
      <w:start w:val="1"/>
      <w:numFmt w:val="decimal"/>
      <w:lvlText w:val="%7"/>
      <w:lvlJc w:val="left"/>
      <w:pPr>
        <w:ind w:left="51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50ED76">
      <w:start w:val="1"/>
      <w:numFmt w:val="lowerLetter"/>
      <w:lvlText w:val="%8"/>
      <w:lvlJc w:val="left"/>
      <w:pPr>
        <w:ind w:left="58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306E30">
      <w:start w:val="1"/>
      <w:numFmt w:val="lowerRoman"/>
      <w:lvlText w:val="%9"/>
      <w:lvlJc w:val="left"/>
      <w:pPr>
        <w:ind w:left="66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B678A4"/>
    <w:multiLevelType w:val="hybridMultilevel"/>
    <w:tmpl w:val="EDC09778"/>
    <w:lvl w:ilvl="0" w:tplc="6EFE8806">
      <w:start w:val="4"/>
      <w:numFmt w:val="decimal"/>
      <w:pStyle w:val="1"/>
      <w:lvlText w:val="%1."/>
      <w:lvlJc w:val="left"/>
      <w:pPr>
        <w:ind w:left="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62FB6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752C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C4C30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E0EC4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2B05A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A64D8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E3766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21DCE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B72D46"/>
    <w:multiLevelType w:val="hybridMultilevel"/>
    <w:tmpl w:val="026C3060"/>
    <w:lvl w:ilvl="0" w:tplc="4DBED1F0">
      <w:start w:val="1"/>
      <w:numFmt w:val="decimal"/>
      <w:lvlText w:val="%1.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83ACE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E9EC8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03D44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3F0C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C3384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2F84A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2D2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6DD06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1254FF"/>
    <w:multiLevelType w:val="hybridMultilevel"/>
    <w:tmpl w:val="045CB126"/>
    <w:lvl w:ilvl="0" w:tplc="B2B439EA">
      <w:start w:val="1"/>
      <w:numFmt w:val="decimal"/>
      <w:lvlText w:val="%1."/>
      <w:lvlJc w:val="left"/>
      <w:pPr>
        <w:ind w:left="3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06538E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54B790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14291C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E2199E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E32B4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E7E82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98BBFA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2C724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5D"/>
    <w:rsid w:val="001C7908"/>
    <w:rsid w:val="0049157D"/>
    <w:rsid w:val="0055464F"/>
    <w:rsid w:val="005C4572"/>
    <w:rsid w:val="006E04CB"/>
    <w:rsid w:val="007635AE"/>
    <w:rsid w:val="008700ED"/>
    <w:rsid w:val="009159BD"/>
    <w:rsid w:val="00B063C7"/>
    <w:rsid w:val="00BD577C"/>
    <w:rsid w:val="00CC20B1"/>
    <w:rsid w:val="00DA5BE4"/>
    <w:rsid w:val="00E43463"/>
    <w:rsid w:val="00E850DD"/>
    <w:rsid w:val="00EB1FE8"/>
    <w:rsid w:val="00EB5D5D"/>
    <w:rsid w:val="00F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C5E64"/>
  <w15:docId w15:val="{6E5D389A-E8A7-44C6-BBCE-E611C27F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6"/>
      </w:numPr>
      <w:spacing w:after="253" w:line="259" w:lineRule="auto"/>
      <w:outlineLvl w:val="0"/>
    </w:pPr>
    <w:rPr>
      <w:rFonts w:ascii="Microsoft JhengHei UI" w:eastAsia="Microsoft JhengHei UI" w:hAnsi="Microsoft JhengHei UI" w:cs="Microsoft JhengHei UI"/>
      <w:b/>
      <w:color w:val="000000"/>
      <w:sz w:val="28"/>
      <w:shd w:val="clear" w:color="auto" w:fill="FFFF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6" w:line="265" w:lineRule="auto"/>
      <w:ind w:left="20" w:hanging="10"/>
      <w:outlineLvl w:val="1"/>
    </w:pPr>
    <w:rPr>
      <w:rFonts w:ascii="Microsoft JhengHei UI" w:eastAsia="Microsoft JhengHei UI" w:hAnsi="Microsoft JhengHei UI" w:cs="Microsoft JhengHei UI"/>
      <w:color w:val="000000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Microsoft JhengHei UI" w:eastAsia="Microsoft JhengHei UI" w:hAnsi="Microsoft JhengHei UI" w:cs="Microsoft JhengHei UI"/>
      <w:b/>
      <w:color w:val="000000"/>
      <w:sz w:val="28"/>
      <w:shd w:val="clear" w:color="auto" w:fill="FFFF00"/>
    </w:rPr>
  </w:style>
  <w:style w:type="character" w:customStyle="1" w:styleId="20">
    <w:name w:val="標題 2 字元"/>
    <w:link w:val="2"/>
    <w:rPr>
      <w:rFonts w:ascii="Microsoft JhengHei UI" w:eastAsia="Microsoft JhengHei UI" w:hAnsi="Microsoft JhengHei UI" w:cs="Microsoft JhengHei UI"/>
      <w:color w:val="000000"/>
      <w:sz w:val="24"/>
      <w:bdr w:val="single" w:sz="8" w:space="0" w:color="000000"/>
    </w:rPr>
  </w:style>
  <w:style w:type="paragraph" w:styleId="a3">
    <w:name w:val="List Paragraph"/>
    <w:basedOn w:val="a"/>
    <w:uiPriority w:val="34"/>
    <w:qFormat/>
    <w:rsid w:val="00B063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0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04CB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0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04CB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Lin.chiu</dc:creator>
  <cp:keywords/>
  <cp:lastModifiedBy>User</cp:lastModifiedBy>
  <cp:revision>11</cp:revision>
  <dcterms:created xsi:type="dcterms:W3CDTF">2025-07-09T05:48:00Z</dcterms:created>
  <dcterms:modified xsi:type="dcterms:W3CDTF">2025-09-05T02:34:00Z</dcterms:modified>
</cp:coreProperties>
</file>