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98" w:rsidRPr="00705C98" w:rsidRDefault="00705C98" w:rsidP="00705C98">
      <w:pPr>
        <w:rPr>
          <w:rFonts w:ascii="標楷體" w:eastAsia="標楷體" w:hAnsi="標楷體" w:cs="Times New Roman"/>
          <w:sz w:val="40"/>
          <w:szCs w:val="40"/>
          <w:shd w:val="pct15" w:color="auto" w:fill="FFFFFF"/>
        </w:rPr>
      </w:pPr>
      <w:r w:rsidRPr="00705C98">
        <w:rPr>
          <w:rFonts w:ascii="標楷體" w:eastAsia="標楷體" w:hAnsi="標楷體" w:cs="Times New Roman" w:hint="eastAsia"/>
          <w:sz w:val="40"/>
          <w:szCs w:val="40"/>
          <w:shd w:val="pct15" w:color="auto" w:fill="FFFFFF"/>
        </w:rPr>
        <w:t>2-6主題或教育議題教學活動彙整表</w:t>
      </w:r>
    </w:p>
    <w:p w:rsidR="00705C98" w:rsidRPr="00705C98" w:rsidRDefault="00705C98" w:rsidP="00705C98">
      <w:pPr>
        <w:spacing w:line="400" w:lineRule="exact"/>
        <w:ind w:left="210" w:hangingChars="75" w:hanging="21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05C98">
        <w:rPr>
          <w:rFonts w:ascii="標楷體" w:eastAsia="標楷體" w:hAnsi="標楷體" w:cs="Times New Roman" w:hint="eastAsia"/>
          <w:b/>
          <w:sz w:val="28"/>
          <w:szCs w:val="28"/>
        </w:rPr>
        <w:t>桃園市中興國民中學106學年度實施特色課</w:t>
      </w:r>
      <w:bookmarkStart w:id="0" w:name="_GoBack"/>
      <w:r w:rsidRPr="00705C98">
        <w:rPr>
          <w:rFonts w:ascii="標楷體" w:eastAsia="標楷體" w:hAnsi="標楷體" w:cs="Times New Roman" w:hint="eastAsia"/>
          <w:b/>
          <w:sz w:val="28"/>
          <w:szCs w:val="28"/>
        </w:rPr>
        <w:t>程</w:t>
      </w:r>
      <w:bookmarkEnd w:id="0"/>
      <w:r w:rsidRPr="00705C98">
        <w:rPr>
          <w:rFonts w:ascii="標楷體" w:eastAsia="標楷體" w:hAnsi="標楷體" w:cs="Times New Roman" w:hint="eastAsia"/>
          <w:b/>
          <w:sz w:val="28"/>
          <w:szCs w:val="28"/>
        </w:rPr>
        <w:t>、主題或教育議題</w:t>
      </w:r>
    </w:p>
    <w:p w:rsidR="00705C98" w:rsidRPr="00705C98" w:rsidRDefault="00705C98" w:rsidP="00705C98">
      <w:pPr>
        <w:jc w:val="center"/>
        <w:rPr>
          <w:rFonts w:ascii="標楷體" w:eastAsia="標楷體" w:hAnsi="標楷體" w:cs="Times New Roman"/>
          <w:sz w:val="40"/>
          <w:szCs w:val="40"/>
          <w:shd w:val="pct15" w:color="auto" w:fill="FFFFFF"/>
        </w:rPr>
      </w:pPr>
      <w:r w:rsidRPr="00705C98">
        <w:rPr>
          <w:rFonts w:ascii="標楷體" w:eastAsia="標楷體" w:hAnsi="標楷體" w:cs="Times New Roman" w:hint="eastAsia"/>
          <w:b/>
          <w:sz w:val="28"/>
          <w:szCs w:val="28"/>
        </w:rPr>
        <w:t>教學活動彙整表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40"/>
        <w:gridCol w:w="567"/>
        <w:gridCol w:w="709"/>
        <w:gridCol w:w="709"/>
        <w:gridCol w:w="790"/>
        <w:gridCol w:w="486"/>
        <w:gridCol w:w="3260"/>
        <w:gridCol w:w="1222"/>
        <w:gridCol w:w="1184"/>
      </w:tblGrid>
      <w:tr w:rsidR="00705C98" w:rsidRPr="00705C98" w:rsidTr="00393A11">
        <w:trPr>
          <w:trHeight w:val="454"/>
          <w:tblHeader/>
          <w:jc w:val="center"/>
        </w:trPr>
        <w:tc>
          <w:tcPr>
            <w:tcW w:w="456" w:type="dxa"/>
            <w:shd w:val="clear" w:color="auto" w:fill="D9D9D9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特色課程主題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或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教育議題名稱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所屬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實施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時段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實施對象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節數來源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節數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簡要說明：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含教材（自編或改編等）、教法、教學資源、配合專案等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負責教師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性別平等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教育週(月)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全校師生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領域節數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班會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聯課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第一學期第2週為性平宣導週，第二學期3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月為性平宣導月</w:t>
            </w:r>
          </w:p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2.以課程、班會議題討論以及講座方式進行活動</w:t>
            </w:r>
          </w:p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3.搭配教育部性別平等教育影片、內政部性平相關影片及自編學習單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導師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綜合教師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性別平等教育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性別平等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教育海報比賽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第一學期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國一學生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第8</w:t>
            </w:r>
            <w:r w:rsidR="00393A11">
              <w:rPr>
                <w:rFonts w:ascii="標楷體" w:eastAsia="標楷體" w:hAnsi="標楷體" w:cs="Times New Roman" w:hint="eastAsia"/>
                <w:szCs w:val="24"/>
              </w:rPr>
              <w:t>週性別平等教育海報比賽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性別平等教育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家庭教育週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第二學期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國一國二學生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領域節數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第10週為家</w:t>
            </w:r>
            <w:r w:rsidR="00393A11">
              <w:rPr>
                <w:rFonts w:ascii="標楷體" w:eastAsia="標楷體" w:hAnsi="標楷體" w:cs="Times New Roman" w:hint="eastAsia"/>
                <w:szCs w:val="24"/>
              </w:rPr>
              <w:t>庭教育週，當週週六為親職教育日，邀請家長到校與學生共同參與活動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生命教育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書籤比賽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第一學期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國二學生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國二生命教育書籤比賽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生命教育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生命教育週(月)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全校師生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領域節數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班會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聯課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第一學學期第11週為生命宣導週，第二學期5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月為生命教育宣導月</w:t>
            </w:r>
          </w:p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 xml:space="preserve">生命教育影片欣賞， </w:t>
            </w:r>
            <w:r>
              <w:rPr>
                <w:rFonts w:ascii="標楷體" w:eastAsia="標楷體" w:hAnsi="標楷體" w:cs="Times New Roman" w:hint="eastAsia"/>
                <w:szCs w:val="24"/>
              </w:rPr>
              <w:t>搭配學習單的方式進行討論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綜合教師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生命教育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特殊教育暨生命教育宣導月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第一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學期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領域節數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第一學期11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月為特教宣導月</w:t>
            </w:r>
          </w:p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利用自編教材、P</w:t>
            </w:r>
            <w:r>
              <w:rPr>
                <w:rFonts w:ascii="標楷體" w:eastAsia="標楷體" w:hAnsi="標楷體" w:cs="Times New Roman" w:hint="eastAsia"/>
                <w:szCs w:val="24"/>
              </w:rPr>
              <w:t>PT、影片及學習單進行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生命教育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國一生涯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檔案競賽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第一學期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國一學生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第18週國一生涯檔案競賽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第一學期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國二學生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自習班會聯課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第15週國二高職參訪活動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二年級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高職參訪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5月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國二學生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正式課程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瞭解不同職群的學習主題與職場特質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生涯檔案製作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領域節數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自編教材自製</w:t>
            </w:r>
            <w:r w:rsidR="00393A11">
              <w:rPr>
                <w:rFonts w:ascii="標楷體" w:eastAsia="標楷體" w:hAnsi="標楷體" w:cs="Times New Roman" w:hint="eastAsia"/>
                <w:szCs w:val="24"/>
              </w:rPr>
              <w:t>PPT</w:t>
            </w:r>
            <w:r w:rsidRPr="00705C98">
              <w:rPr>
                <w:rFonts w:ascii="標楷體" w:eastAsia="標楷體" w:hAnsi="標楷體" w:cs="Times New Roman" w:hint="eastAsia"/>
                <w:szCs w:val="24"/>
              </w:rPr>
              <w:t>及學習單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綜合教師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lastRenderedPageBreak/>
              <w:t>11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品格100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教育專案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各頒發放品格巡迴書箱，</w:t>
            </w:r>
            <w:r w:rsidR="00393A11">
              <w:rPr>
                <w:rFonts w:ascii="標楷體" w:eastAsia="標楷體" w:hAnsi="標楷體" w:cs="Times New Roman" w:hint="eastAsia"/>
                <w:szCs w:val="24"/>
              </w:rPr>
              <w:t>鼓勵閱讀並寫心得投稿參賽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終身學習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巡迴書箱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鼓勵閱讀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終身學習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閱讀護照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課外閱讀後，寫下心得並請國文教師批閱，可投稿設備組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終身學習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中興書卷獎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100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閱讀後，繳交心得達到數量，於畢業典禮上特別頒發中興書卷獎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終身學習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閱讀桃花源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鼓勵閱讀，並寫心得投稿參賽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終身學習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寒來書往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寒假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於寒暑假期間鼓勵閱讀，並寫心得投稿參賽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終身學習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讀報活動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全學年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請導師利用早自習時間，透過讀報活動，訓練學生閱讀能力及習慣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終身學習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新生訓練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新生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生涯發展與規劃、定向訓練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新生交通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安全訓練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新生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交通安全講習、腳踏車路考、交通安全常識測驗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交通安全教育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lastRenderedPageBreak/>
              <w:t>20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回饋社區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音樂會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社會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管樂團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辦理管樂團之成果發表會，</w:t>
            </w:r>
          </w:p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藉由音樂拉近與社區關係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回饋社區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掃街服務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社會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寒假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返校打掃學生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寒暑假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在寒暑假期間辦理本活動，培養學生主動為公服務之態度及社區參與之習慣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環境教育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寒假學藝活動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八大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寒假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寒假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實施補救教學或加深加廣之教學</w:t>
            </w:r>
          </w:p>
        </w:tc>
        <w:tc>
          <w:tcPr>
            <w:tcW w:w="1222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暑假學藝活動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八大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100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實施補救教學或加深加廣之教學</w:t>
            </w:r>
          </w:p>
        </w:tc>
        <w:tc>
          <w:tcPr>
            <w:tcW w:w="1222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暑假作業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八大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國二學生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暑假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要求各領域各科教師設計暑假作業，將重大議題及重要教育議題融入</w:t>
            </w:r>
          </w:p>
        </w:tc>
        <w:tc>
          <w:tcPr>
            <w:tcW w:w="1222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九年一貫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重大議題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二年級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隔宿露營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社會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自然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9月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國二學生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正式課程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藉由校外參觀，印證領域知識，並藉由政府、社會資源之輔助，活化教學</w:t>
            </w:r>
          </w:p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從野炊活動後的垃圾分類，讓同學瞭解資源回收的重要，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與各種回收垃圾的後續處理流程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鄉土教育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海洋教育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環境教育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童軍教育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三年級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校外參觀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社會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自然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9月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國三學生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正式課程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藉由校外參觀，印證領域知識，並藉由政府、社會資源之輔助，活化教學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鄉土教育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海洋教育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環境教育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教室佈置月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9月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領域節數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1.結合藝文教師專長協助導師分擔指導工作</w:t>
            </w:r>
          </w:p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2.讓學生分組進行競賽，完成環境佈置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藝文教師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綜合教師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美感教育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lastRenderedPageBreak/>
              <w:t>28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校慶運動會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自然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健體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所有學生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彈性課程領域時數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1.配合校慶運動會，讓學生學習表現自我特質</w:t>
            </w:r>
          </w:p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力與美的結合與美感成果展示</w:t>
            </w:r>
          </w:p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培養學生團結、合作之精神及榮譽感</w:t>
            </w:r>
          </w:p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教師鼓勵學生積極的展現各組所設計的暖身運動，將力與美做個完美的結合。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自然教師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健體教師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綜合教師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健康促進教育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性別平等教育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體適能教育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藝文週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視覺藝術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筆趣與墨韻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4月</w:t>
            </w:r>
          </w:p>
        </w:tc>
        <w:tc>
          <w:tcPr>
            <w:tcW w:w="709" w:type="dxa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國二</w:t>
            </w:r>
          </w:p>
          <w:p w:rsidR="00705C98" w:rsidRPr="00705C98" w:rsidRDefault="00705C98" w:rsidP="00393A1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彈性課程領域時數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落實藝文教學與成果發表</w:t>
            </w:r>
          </w:p>
        </w:tc>
        <w:tc>
          <w:tcPr>
            <w:tcW w:w="1222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藝文領域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美感教育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二年級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才藝競賽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國二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彈性課程領域時數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落實藝文教學與成果發表</w:t>
            </w:r>
          </w:p>
        </w:tc>
        <w:tc>
          <w:tcPr>
            <w:tcW w:w="1222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藝文教師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班際盃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籃球比賽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健體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5.6月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三年級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彈性課程領域時數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藉由團體合作爭取榮譽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健體教師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健康促進教育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體適能教育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親職日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美術家政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作品展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親職日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1.學生展現自我潛能</w:t>
            </w:r>
          </w:p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2.藝文教學成果</w:t>
            </w:r>
          </w:p>
        </w:tc>
        <w:tc>
          <w:tcPr>
            <w:tcW w:w="1222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親職教育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中興之愛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社團成果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發表會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5月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課後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1.學生展現自我潛能</w:t>
            </w:r>
          </w:p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2.藝文教學成果</w:t>
            </w:r>
          </w:p>
        </w:tc>
        <w:tc>
          <w:tcPr>
            <w:tcW w:w="1222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親職教育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家庭教育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自治市小市長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選舉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社會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課間下課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週會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學生自治能力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民主觀念培養</w:t>
            </w:r>
          </w:p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2.宣傳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海報、競選團隊之合作精神訓練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三對三籃球賽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健體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11月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二三年級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彈性課程領域時數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藉由團體合作爭取榮譽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健體教師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健康促進教育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體適能教育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lastRenderedPageBreak/>
              <w:t>36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卡片設計月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4月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領域節數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空白課程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1.結合藝文教師專長協助導師分擔指導工作</w:t>
            </w:r>
          </w:p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2.讓學生分組進行競賽，完成教師卡、母親卡、父親卡、感恩卡等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藝文教師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綜合教師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美感教育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人權教育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綜合活動</w:t>
            </w:r>
          </w:p>
        </w:tc>
        <w:tc>
          <w:tcPr>
            <w:tcW w:w="709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學期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全校學生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彈性課程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邀請人權協會講師蒞校演講，並請學生寫回饋單(人權的故事，反霸凌議題)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品格教育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人權教育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交通安全教育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第一學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期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國一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領域節數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自編教材並配合ppt、影片及學習單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法治教育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法院參觀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人權園區參訪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社會</w:t>
            </w:r>
          </w:p>
        </w:tc>
        <w:tc>
          <w:tcPr>
            <w:tcW w:w="709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學期第14-18週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國三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正式課程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法院參觀申請單</w:t>
            </w:r>
          </w:p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法院參觀學習單</w:t>
            </w:r>
          </w:p>
          <w:p w:rsidR="00705C98" w:rsidRPr="00705C98" w:rsidRDefault="00393A11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人權園區學習單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人權教育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法治教育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社區服務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清潔打掃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社會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第二學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期第14-18週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國三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正式課程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1.衛生組規劃學區清潔打掃服務路線及掃除工具準備</w:t>
            </w:r>
          </w:p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2.與里長、居民互相合作指導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學務處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環境教育</w:t>
            </w:r>
          </w:p>
        </w:tc>
      </w:tr>
      <w:tr w:rsidR="00705C98" w:rsidRPr="00705C98" w:rsidTr="00393A11">
        <w:trPr>
          <w:cantSplit/>
          <w:trHeight w:val="454"/>
          <w:jc w:val="center"/>
        </w:trPr>
        <w:tc>
          <w:tcPr>
            <w:tcW w:w="456" w:type="dxa"/>
            <w:vAlign w:val="center"/>
          </w:tcPr>
          <w:p w:rsidR="00705C98" w:rsidRPr="00705C98" w:rsidRDefault="00705C98" w:rsidP="00393A11">
            <w:pPr>
              <w:tabs>
                <w:tab w:val="left" w:pos="284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124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多元入學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高中職參訪</w:t>
            </w:r>
          </w:p>
        </w:tc>
        <w:tc>
          <w:tcPr>
            <w:tcW w:w="567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709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</w:t>
            </w:r>
            <w:r w:rsidR="00705C98" w:rsidRPr="00705C98">
              <w:rPr>
                <w:rFonts w:ascii="標楷體" w:eastAsia="標楷體" w:hAnsi="標楷體" w:cs="Times New Roman" w:hint="eastAsia"/>
                <w:szCs w:val="24"/>
              </w:rPr>
              <w:t>學期第14-18週</w:t>
            </w:r>
          </w:p>
        </w:tc>
        <w:tc>
          <w:tcPr>
            <w:tcW w:w="709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國三</w:t>
            </w:r>
          </w:p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學生</w:t>
            </w:r>
          </w:p>
        </w:tc>
        <w:tc>
          <w:tcPr>
            <w:tcW w:w="79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正式課程</w:t>
            </w:r>
          </w:p>
        </w:tc>
        <w:tc>
          <w:tcPr>
            <w:tcW w:w="486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1.會考後，與高中職學校合作，安排參訪，職群課程認識</w:t>
            </w:r>
          </w:p>
          <w:p w:rsidR="00705C98" w:rsidRPr="00705C98" w:rsidRDefault="00705C98" w:rsidP="00393A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2.聽取高中職學校說明</w:t>
            </w:r>
          </w:p>
        </w:tc>
        <w:tc>
          <w:tcPr>
            <w:tcW w:w="1222" w:type="dxa"/>
            <w:vAlign w:val="center"/>
          </w:tcPr>
          <w:p w:rsidR="00705C98" w:rsidRPr="00705C98" w:rsidRDefault="00393A11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1184" w:type="dxa"/>
            <w:vAlign w:val="center"/>
          </w:tcPr>
          <w:p w:rsidR="00705C98" w:rsidRPr="00705C98" w:rsidRDefault="00705C98" w:rsidP="00393A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5C98">
              <w:rPr>
                <w:rFonts w:ascii="標楷體" w:eastAsia="標楷體" w:hAnsi="標楷體" w:cs="Times New Roman" w:hint="eastAsia"/>
                <w:szCs w:val="24"/>
              </w:rPr>
              <w:t>生涯發展教育</w:t>
            </w:r>
          </w:p>
        </w:tc>
      </w:tr>
    </w:tbl>
    <w:p w:rsidR="00393A11" w:rsidRPr="00340D43" w:rsidRDefault="00393A11" w:rsidP="00393A11">
      <w:pPr>
        <w:spacing w:line="400" w:lineRule="exact"/>
        <w:rPr>
          <w:rFonts w:ascii="標楷體" w:eastAsia="標楷體" w:hAnsi="標楷體"/>
          <w:b/>
        </w:rPr>
      </w:pPr>
      <w:r w:rsidRPr="007F2378">
        <w:rPr>
          <w:rFonts w:ascii="標楷體" w:eastAsia="標楷體" w:hAnsi="標楷體" w:hint="eastAsia"/>
        </w:rPr>
        <w:t>說明：</w:t>
      </w:r>
    </w:p>
    <w:p w:rsidR="00393A11" w:rsidRPr="007F2378" w:rsidRDefault="00393A11" w:rsidP="00393A11">
      <w:pPr>
        <w:spacing w:line="400" w:lineRule="exact"/>
        <w:ind w:leftChars="75" w:left="180"/>
        <w:rPr>
          <w:rFonts w:ascii="標楷體" w:eastAsia="標楷體" w:hAnsi="標楷體"/>
        </w:rPr>
      </w:pPr>
      <w:r w:rsidRPr="007F2378">
        <w:rPr>
          <w:rFonts w:ascii="標楷體" w:eastAsia="標楷體" w:hAnsi="標楷體" w:hint="eastAsia"/>
        </w:rPr>
        <w:t>1.所屬領域：意即能力指標引用最多之領域。</w:t>
      </w:r>
    </w:p>
    <w:p w:rsidR="00393A11" w:rsidRPr="007F2378" w:rsidRDefault="00393A11" w:rsidP="00393A11">
      <w:pPr>
        <w:spacing w:line="400" w:lineRule="exact"/>
        <w:ind w:leftChars="75" w:left="720" w:hangingChars="225" w:hanging="540"/>
        <w:rPr>
          <w:rFonts w:ascii="標楷體" w:eastAsia="標楷體" w:hAnsi="標楷體"/>
        </w:rPr>
      </w:pPr>
      <w:r w:rsidRPr="007F2378">
        <w:rPr>
          <w:rFonts w:ascii="標楷體" w:eastAsia="標楷體" w:hAnsi="標楷體" w:hint="eastAsia"/>
        </w:rPr>
        <w:t>2.簡要說明：含教材(自編或改編等)、教法、教學資源、配合專案</w:t>
      </w:r>
      <w:r w:rsidRPr="007F2378">
        <w:rPr>
          <w:rFonts w:ascii="標楷體" w:eastAsia="標楷體" w:hAnsi="標楷體"/>
        </w:rPr>
        <w:t>……</w:t>
      </w:r>
      <w:r w:rsidRPr="007F2378">
        <w:rPr>
          <w:rFonts w:ascii="標楷體" w:eastAsia="標楷體" w:hAnsi="標楷體" w:hint="eastAsia"/>
        </w:rPr>
        <w:t>等。</w:t>
      </w:r>
    </w:p>
    <w:p w:rsidR="00393A11" w:rsidRPr="007F2378" w:rsidRDefault="00393A11" w:rsidP="00393A11">
      <w:pPr>
        <w:spacing w:line="400" w:lineRule="exact"/>
        <w:ind w:leftChars="75" w:left="720" w:hangingChars="225" w:hanging="540"/>
        <w:rPr>
          <w:rFonts w:ascii="標楷體" w:eastAsia="標楷體" w:hAnsi="標楷體"/>
        </w:rPr>
      </w:pPr>
      <w:r w:rsidRPr="007F2378">
        <w:rPr>
          <w:rFonts w:ascii="標楷體" w:eastAsia="標楷體" w:hAnsi="標楷體" w:hint="eastAsia"/>
        </w:rPr>
        <w:t>3.實施對象：年級、班級或跨學年之說明。</w:t>
      </w:r>
    </w:p>
    <w:p w:rsidR="00393A11" w:rsidRPr="007F2378" w:rsidRDefault="00393A11" w:rsidP="00393A11">
      <w:pPr>
        <w:spacing w:line="400" w:lineRule="exact"/>
        <w:ind w:leftChars="75" w:left="720" w:hangingChars="225" w:hanging="540"/>
        <w:rPr>
          <w:rFonts w:ascii="標楷體" w:eastAsia="標楷體" w:hAnsi="標楷體"/>
        </w:rPr>
      </w:pPr>
      <w:r w:rsidRPr="007F2378">
        <w:rPr>
          <w:rFonts w:ascii="標楷體" w:eastAsia="標楷體" w:hAnsi="標楷體" w:hint="eastAsia"/>
        </w:rPr>
        <w:t>4.節數來源：彈性學習節數外，應對應所屬學習領域。</w:t>
      </w:r>
    </w:p>
    <w:p w:rsidR="00393A11" w:rsidRPr="007F2378" w:rsidRDefault="00393A11" w:rsidP="00393A11">
      <w:pPr>
        <w:spacing w:line="400" w:lineRule="exact"/>
        <w:ind w:leftChars="75" w:left="720" w:hangingChars="225" w:hanging="540"/>
        <w:rPr>
          <w:rFonts w:ascii="標楷體" w:eastAsia="標楷體" w:hAnsi="標楷體"/>
        </w:rPr>
      </w:pPr>
      <w:r w:rsidRPr="007F2378">
        <w:rPr>
          <w:rFonts w:ascii="標楷體" w:eastAsia="標楷體" w:hAnsi="標楷體" w:hint="eastAsia"/>
        </w:rPr>
        <w:t>5.實施時段：月份或上下學期、週次</w:t>
      </w:r>
    </w:p>
    <w:p w:rsidR="00393A11" w:rsidRPr="007F2378" w:rsidRDefault="00393A11" w:rsidP="00393A11">
      <w:pPr>
        <w:spacing w:line="400" w:lineRule="exact"/>
        <w:rPr>
          <w:rFonts w:ascii="標楷體" w:eastAsia="標楷體" w:hAnsi="標楷體"/>
        </w:rPr>
      </w:pPr>
      <w:r w:rsidRPr="007F2378">
        <w:rPr>
          <w:rFonts w:ascii="標楷體" w:eastAsia="標楷體" w:hAnsi="標楷體" w:hint="eastAsia"/>
        </w:rPr>
        <w:t>備註:</w:t>
      </w:r>
    </w:p>
    <w:p w:rsidR="00393A11" w:rsidRPr="007F2378" w:rsidRDefault="00393A11" w:rsidP="00393A11">
      <w:pPr>
        <w:spacing w:line="400" w:lineRule="exact"/>
        <w:ind w:leftChars="75" w:left="180"/>
        <w:rPr>
          <w:rFonts w:ascii="標楷體" w:eastAsia="標楷體" w:hAnsi="標楷體"/>
        </w:rPr>
      </w:pPr>
      <w:r w:rsidRPr="007F2378">
        <w:rPr>
          <w:rFonts w:ascii="標楷體" w:eastAsia="標楷體" w:hAnsi="標楷體" w:hint="eastAsia"/>
        </w:rPr>
        <w:t>1.性別平等教育：</w:t>
      </w:r>
    </w:p>
    <w:p w:rsidR="00393A11" w:rsidRPr="007F2378" w:rsidRDefault="00393A11" w:rsidP="00393A11">
      <w:pPr>
        <w:spacing w:line="400" w:lineRule="exact"/>
        <w:ind w:leftChars="150" w:left="360" w:firstLineChars="225" w:firstLine="540"/>
        <w:rPr>
          <w:rFonts w:ascii="標楷體" w:eastAsia="標楷體" w:hAnsi="標楷體"/>
        </w:rPr>
      </w:pPr>
      <w:r w:rsidRPr="007F2378">
        <w:rPr>
          <w:rFonts w:ascii="標楷體" w:eastAsia="標楷體" w:hAnsi="標楷體"/>
        </w:rPr>
        <w:t>國民中小學除應將性別平等教育融入課程外，每學期應實施性別平教育相關課程或活動</w:t>
      </w:r>
      <w:r w:rsidRPr="007F2378">
        <w:rPr>
          <w:rFonts w:ascii="標楷體" w:eastAsia="標楷體" w:hAnsi="標楷體"/>
          <w:u w:val="single"/>
        </w:rPr>
        <w:t>至少四小時</w:t>
      </w:r>
      <w:r w:rsidRPr="007F2378">
        <w:rPr>
          <w:rFonts w:ascii="標楷體" w:eastAsia="標楷體" w:hAnsi="標楷體"/>
        </w:rPr>
        <w:t>。</w:t>
      </w:r>
      <w:r w:rsidRPr="007F2378">
        <w:rPr>
          <w:rFonts w:ascii="標楷體" w:eastAsia="標楷體" w:hAnsi="標楷體" w:hint="eastAsia"/>
        </w:rPr>
        <w:t>(</w:t>
      </w:r>
      <w:r w:rsidRPr="007F2378">
        <w:rPr>
          <w:rFonts w:ascii="標楷體" w:eastAsia="標楷體" w:hAnsi="標楷體"/>
        </w:rPr>
        <w:t>性別平等教育法</w:t>
      </w:r>
      <w:r w:rsidRPr="007F2378">
        <w:rPr>
          <w:rFonts w:ascii="標楷體" w:eastAsia="標楷體" w:hAnsi="標楷體" w:hint="eastAsia"/>
        </w:rPr>
        <w:t>,第17條)</w:t>
      </w:r>
    </w:p>
    <w:p w:rsidR="00393A11" w:rsidRPr="007F2378" w:rsidRDefault="00393A11" w:rsidP="00393A11">
      <w:pPr>
        <w:spacing w:line="400" w:lineRule="exact"/>
        <w:ind w:leftChars="75" w:left="180"/>
        <w:rPr>
          <w:rFonts w:ascii="標楷體" w:eastAsia="標楷體" w:hAnsi="標楷體"/>
        </w:rPr>
      </w:pPr>
      <w:r w:rsidRPr="007F2378">
        <w:rPr>
          <w:rFonts w:ascii="標楷體" w:eastAsia="標楷體" w:hAnsi="標楷體" w:hint="eastAsia"/>
        </w:rPr>
        <w:t>2.家庭教育：</w:t>
      </w:r>
    </w:p>
    <w:p w:rsidR="00393A11" w:rsidRPr="007F2378" w:rsidRDefault="00393A11" w:rsidP="00393A11">
      <w:pPr>
        <w:spacing w:line="400" w:lineRule="exact"/>
        <w:ind w:leftChars="150" w:left="960" w:hangingChars="250" w:hanging="600"/>
        <w:rPr>
          <w:rFonts w:ascii="標楷體" w:eastAsia="標楷體" w:hAnsi="標楷體"/>
        </w:rPr>
      </w:pPr>
      <w:r w:rsidRPr="00B65EF3">
        <w:rPr>
          <w:rFonts w:ascii="標楷體" w:eastAsia="標楷體" w:hAnsi="標楷體" w:hint="eastAsia"/>
        </w:rPr>
        <w:lastRenderedPageBreak/>
        <w:t>（1）</w:t>
      </w:r>
      <w:r w:rsidRPr="007F2378">
        <w:rPr>
          <w:rFonts w:ascii="標楷體" w:eastAsia="標楷體" w:hAnsi="標楷體"/>
        </w:rPr>
        <w:t>在正式課程外實施之家庭教育課程及活動，應依學生身心發展、家庭狀況、學校人力、物力，結合社區資源為之，並於</w:t>
      </w:r>
      <w:r w:rsidRPr="007F2378">
        <w:rPr>
          <w:rFonts w:ascii="標楷體" w:eastAsia="標楷體" w:hAnsi="標楷體"/>
          <w:u w:val="single"/>
        </w:rPr>
        <w:t>學校行事曆</w:t>
      </w:r>
      <w:r w:rsidRPr="007F2378">
        <w:rPr>
          <w:rFonts w:ascii="標楷體" w:eastAsia="標楷體" w:hAnsi="標楷體"/>
        </w:rPr>
        <w:t>載明。</w:t>
      </w:r>
      <w:r w:rsidRPr="007F2378">
        <w:rPr>
          <w:rFonts w:ascii="標楷體" w:eastAsia="標楷體" w:hAnsi="標楷體" w:hint="eastAsia"/>
        </w:rPr>
        <w:t>(</w:t>
      </w:r>
      <w:r w:rsidRPr="007F2378">
        <w:rPr>
          <w:rFonts w:ascii="標楷體" w:eastAsia="標楷體" w:hAnsi="標楷體"/>
        </w:rPr>
        <w:t>家庭教育法施行細則</w:t>
      </w:r>
      <w:r w:rsidRPr="007F2378">
        <w:rPr>
          <w:rFonts w:ascii="標楷體" w:eastAsia="標楷體" w:hAnsi="標楷體" w:hint="eastAsia"/>
        </w:rPr>
        <w:t>,第5條)</w:t>
      </w:r>
    </w:p>
    <w:p w:rsidR="00393A11" w:rsidRDefault="00393A11" w:rsidP="00393A11">
      <w:pPr>
        <w:spacing w:line="400" w:lineRule="exact"/>
        <w:ind w:leftChars="150" w:left="96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（2 </w:t>
      </w:r>
      <w:r>
        <w:rPr>
          <w:rFonts w:ascii="新細明體" w:hAnsi="新細明體" w:hint="eastAsia"/>
        </w:rPr>
        <w:t>)</w:t>
      </w:r>
      <w:r w:rsidRPr="007F2378">
        <w:rPr>
          <w:rFonts w:ascii="標楷體" w:eastAsia="標楷體" w:hAnsi="標楷體"/>
        </w:rPr>
        <w:t>高級中等以下學校每學年應在正式課程外實施</w:t>
      </w:r>
      <w:r w:rsidRPr="007F2378">
        <w:rPr>
          <w:rFonts w:ascii="標楷體" w:eastAsia="標楷體" w:hAnsi="標楷體"/>
          <w:u w:val="single"/>
        </w:rPr>
        <w:t>四小時以上</w:t>
      </w:r>
      <w:r w:rsidRPr="007F2378">
        <w:rPr>
          <w:rFonts w:ascii="標楷體" w:eastAsia="標楷體" w:hAnsi="標楷體"/>
        </w:rPr>
        <w:t>家庭教育課程</w:t>
      </w:r>
    </w:p>
    <w:p w:rsidR="00393A11" w:rsidRPr="007F2378" w:rsidRDefault="00393A11" w:rsidP="00393A11">
      <w:pPr>
        <w:spacing w:line="400" w:lineRule="exact"/>
        <w:ind w:leftChars="350" w:left="960" w:hangingChars="50" w:hanging="120"/>
        <w:rPr>
          <w:rFonts w:ascii="標楷體" w:eastAsia="標楷體" w:hAnsi="標楷體"/>
        </w:rPr>
      </w:pPr>
      <w:r w:rsidRPr="007F2378">
        <w:rPr>
          <w:rFonts w:ascii="標楷體" w:eastAsia="標楷體" w:hAnsi="標楷體"/>
        </w:rPr>
        <w:t>及活動，並應會同家長會辦理親職教育。</w:t>
      </w:r>
      <w:r w:rsidRPr="007F2378">
        <w:rPr>
          <w:rFonts w:ascii="標楷體" w:eastAsia="標楷體" w:hAnsi="標楷體" w:hint="eastAsia"/>
        </w:rPr>
        <w:t>(</w:t>
      </w:r>
      <w:r w:rsidRPr="007F2378">
        <w:rPr>
          <w:rFonts w:ascii="標楷體" w:eastAsia="標楷體" w:hAnsi="標楷體"/>
        </w:rPr>
        <w:t>家庭教育法</w:t>
      </w:r>
      <w:r w:rsidRPr="007F2378">
        <w:rPr>
          <w:rFonts w:ascii="標楷體" w:eastAsia="標楷體" w:hAnsi="標楷體" w:hint="eastAsia"/>
        </w:rPr>
        <w:t>,第12條)</w:t>
      </w:r>
    </w:p>
    <w:p w:rsidR="00393A11" w:rsidRPr="007522DA" w:rsidRDefault="00393A11" w:rsidP="00393A11">
      <w:pPr>
        <w:spacing w:line="400" w:lineRule="exact"/>
        <w:ind w:leftChars="60" w:left="144"/>
        <w:rPr>
          <w:rFonts w:ascii="標楷體" w:eastAsia="標楷體" w:hAnsi="標楷體"/>
          <w:b/>
          <w:color w:val="FF0000"/>
        </w:rPr>
      </w:pPr>
      <w:r w:rsidRPr="007522DA">
        <w:rPr>
          <w:rFonts w:ascii="標楷體" w:eastAsia="標楷體" w:hAnsi="標楷體" w:hint="eastAsia"/>
          <w:b/>
          <w:color w:val="FF0000"/>
        </w:rPr>
        <w:t>3.品德教育:</w:t>
      </w:r>
    </w:p>
    <w:p w:rsidR="00393A11" w:rsidRPr="007522DA" w:rsidRDefault="00393A11" w:rsidP="00393A11">
      <w:pPr>
        <w:spacing w:line="400" w:lineRule="exact"/>
        <w:ind w:leftChars="160" w:left="384"/>
        <w:rPr>
          <w:rFonts w:ascii="標楷體" w:eastAsia="標楷體" w:hAnsi="標楷體"/>
          <w:b/>
          <w:color w:val="FF0000"/>
        </w:rPr>
      </w:pPr>
      <w:r w:rsidRPr="007522DA">
        <w:rPr>
          <w:rFonts w:ascii="標楷體" w:eastAsia="標楷體" w:hAnsi="標楷體" w:hint="eastAsia"/>
          <w:b/>
          <w:color w:val="FF0000"/>
        </w:rPr>
        <w:t>請鼓勵轄內國民中小學將品德教育課程納入10</w:t>
      </w:r>
      <w:r>
        <w:rPr>
          <w:rFonts w:ascii="標楷體" w:eastAsia="標楷體" w:hAnsi="標楷體"/>
          <w:b/>
          <w:color w:val="FF0000"/>
        </w:rPr>
        <w:t>7</w:t>
      </w:r>
      <w:r w:rsidRPr="007522DA">
        <w:rPr>
          <w:rFonts w:ascii="標楷體" w:eastAsia="標楷體" w:hAnsi="標楷體" w:hint="eastAsia"/>
          <w:b/>
          <w:color w:val="FF0000"/>
        </w:rPr>
        <w:t>學年「學校課程計畫」中推動，並進行部分固定時數或時段之品德教育教學。</w:t>
      </w:r>
    </w:p>
    <w:p w:rsidR="00705C98" w:rsidRPr="00705C98" w:rsidRDefault="00393A11" w:rsidP="00393A11">
      <w:pPr>
        <w:rPr>
          <w:rFonts w:ascii="標楷體" w:eastAsia="標楷體" w:hAnsi="標楷體" w:cs="Times New Roman"/>
          <w:sz w:val="40"/>
          <w:szCs w:val="40"/>
          <w:shd w:val="pct15" w:color="auto" w:fill="FFFFFF"/>
        </w:rPr>
      </w:pPr>
      <w:r w:rsidRPr="007F2378">
        <w:rPr>
          <w:rFonts w:ascii="標楷體" w:eastAsia="標楷體" w:hAnsi="標楷體"/>
        </w:rPr>
        <w:br w:type="page"/>
      </w:r>
    </w:p>
    <w:p w:rsidR="00705C98" w:rsidRPr="00705C98" w:rsidRDefault="00705C98">
      <w:pPr>
        <w:rPr>
          <w:rFonts w:ascii="標楷體" w:eastAsia="標楷體" w:hAnsi="標楷體" w:cs="Times New Roman"/>
          <w:sz w:val="40"/>
          <w:szCs w:val="40"/>
          <w:shd w:val="pct15" w:color="auto" w:fill="FFFFFF"/>
        </w:rPr>
      </w:pPr>
    </w:p>
    <w:p w:rsidR="00705C98" w:rsidRPr="00705C98" w:rsidRDefault="00705C98">
      <w:pPr>
        <w:rPr>
          <w:rFonts w:ascii="標楷體" w:eastAsia="標楷體" w:hAnsi="標楷體" w:cs="Times New Roman"/>
          <w:sz w:val="40"/>
          <w:szCs w:val="40"/>
          <w:shd w:val="pct15" w:color="auto" w:fill="FFFFFF"/>
        </w:rPr>
      </w:pPr>
    </w:p>
    <w:sectPr w:rsidR="00705C98" w:rsidRPr="00705C98" w:rsidSect="00705C98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F7" w:rsidRDefault="00723AF7" w:rsidP="00705C98">
      <w:r>
        <w:separator/>
      </w:r>
    </w:p>
  </w:endnote>
  <w:endnote w:type="continuationSeparator" w:id="0">
    <w:p w:rsidR="00723AF7" w:rsidRDefault="00723AF7" w:rsidP="0070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F7" w:rsidRDefault="00723AF7" w:rsidP="00705C98">
      <w:r>
        <w:separator/>
      </w:r>
    </w:p>
  </w:footnote>
  <w:footnote w:type="continuationSeparator" w:id="0">
    <w:p w:rsidR="00723AF7" w:rsidRDefault="00723AF7" w:rsidP="0070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8"/>
    <w:rsid w:val="00375813"/>
    <w:rsid w:val="00393A11"/>
    <w:rsid w:val="006A0163"/>
    <w:rsid w:val="00705C98"/>
    <w:rsid w:val="00723AF7"/>
    <w:rsid w:val="00E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7413C-34F4-4503-9180-0231F7F0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C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C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 中興</dc:creator>
  <cp:keywords/>
  <dc:description/>
  <cp:lastModifiedBy>教學 中興</cp:lastModifiedBy>
  <cp:revision>2</cp:revision>
  <dcterms:created xsi:type="dcterms:W3CDTF">2018-06-21T10:49:00Z</dcterms:created>
  <dcterms:modified xsi:type="dcterms:W3CDTF">2018-06-21T10:49:00Z</dcterms:modified>
</cp:coreProperties>
</file>